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b w:val="1"/>
          <w:bCs w:val="1"/>
        </w:rPr>
      </w:pPr>
      <w:r w:rsidDel="00000000" w:rsidR="00000000" w:rsidRPr="00000000">
        <w:rPr>
          <w:b w:val="1"/>
          <w:bCs w:val="1"/>
          <w:rtl w:val="0"/>
        </w:rPr>
        <w:t xml:space="preserve">Francis DeBernardo, Executive Director, New Ways Ministry, McGrath Report Op-ed</w:t>
      </w:r>
    </w:p>
    <w:p w:rsidR="00000000" w:rsidDel="00000000" w:rsidP="00000000" w:rsidRDefault="00000000" w:rsidRPr="00000000" w14:paraId="00000002">
      <w:pPr>
        <w:spacing w:after="240" w:before="240" w:lineRule="auto"/>
        <w:jc w:val="center"/>
        <w:rPr>
          <w:b w:val="1"/>
          <w:bCs w:val="1"/>
        </w:rPr>
      </w:pPr>
      <w:r w:rsidDel="00000000" w:rsidR="00000000" w:rsidRPr="00000000">
        <w:rPr>
          <w:b w:val="1"/>
          <w:bCs w:val="1"/>
          <w:rtl w:val="0"/>
        </w:rPr>
        <w:t xml:space="preserve">August 12, 2026</w:t>
      </w:r>
    </w:p>
    <w:p w:rsidR="00000000" w:rsidDel="00000000" w:rsidP="00000000" w:rsidRDefault="00000000" w:rsidRPr="00000000" w14:paraId="00000003">
      <w:pPr>
        <w:spacing w:after="240" w:before="240" w:lineRule="auto"/>
        <w:rPr/>
      </w:pPr>
      <w:r w:rsidDel="00000000" w:rsidR="00000000" w:rsidRPr="00000000">
        <w:rPr>
          <w:rtl w:val="0"/>
        </w:rPr>
      </w:r>
    </w:p>
    <w:p w:rsidR="00000000" w:rsidDel="00000000" w:rsidP="00000000" w:rsidRDefault="00000000" w:rsidRPr="00000000" w14:paraId="00000004">
      <w:pPr>
        <w:spacing w:after="240" w:before="240" w:lineRule="auto"/>
        <w:rPr/>
      </w:pPr>
      <w:r w:rsidDel="00000000" w:rsidR="00000000" w:rsidRPr="00000000">
        <w:rPr>
          <w:rtl w:val="0"/>
        </w:rPr>
        <w:t xml:space="preserve">Soon after </w:t>
      </w:r>
      <w:r w:rsidDel="00000000" w:rsidR="00000000" w:rsidRPr="00000000">
        <w:rPr>
          <w:rtl w:val="0"/>
        </w:rPr>
        <w:t xml:space="preserve">hosting a four-day New Ways Ministry retreat for gay priests, brothers, and deacons, I read the news about a report from The McGrath Institute for Church Life at the University of Notre Dame entitled</w:t>
      </w:r>
      <w:hyperlink r:id="rId6">
        <w:r w:rsidDel="00000000" w:rsidR="00000000" w:rsidRPr="00000000">
          <w:rPr>
            <w:rtl w:val="0"/>
          </w:rPr>
          <w:t xml:space="preserve"> </w:t>
        </w:r>
      </w:hyperlink>
      <w:hyperlink r:id="rId7">
        <w:r w:rsidDel="00000000" w:rsidR="00000000" w:rsidRPr="00000000">
          <w:rPr>
            <w:color w:val="1155cc"/>
            <w:u w:val="single"/>
            <w:rtl w:val="0"/>
          </w:rPr>
          <w:t xml:space="preserve">"Do You Know Them to be Worthy?"</w:t>
        </w:r>
      </w:hyperlink>
      <w:r w:rsidDel="00000000" w:rsidR="00000000" w:rsidRPr="00000000">
        <w:rPr>
          <w:rtl w:val="0"/>
        </w:rPr>
        <w:t xml:space="preserve"> The report was</w:t>
      </w:r>
      <w:r w:rsidDel="00000000" w:rsidR="00000000" w:rsidRPr="00000000">
        <w:rPr>
          <w:rtl w:val="0"/>
        </w:rPr>
        <w:t xml:space="preserve"> </w:t>
      </w:r>
      <w:r w:rsidDel="00000000" w:rsidR="00000000" w:rsidRPr="00000000">
        <w:rPr>
          <w:rtl w:val="0"/>
        </w:rPr>
        <w:t xml:space="preserve">subtitled "Twelve Proposals for Bishops, Rectors, Seminary Formation Teams, and Mental Health Professionals in Assessing the Suitability of Men for Holy Orders."</w:t>
      </w:r>
    </w:p>
    <w:p w:rsidR="00000000" w:rsidDel="00000000" w:rsidP="00000000" w:rsidRDefault="00000000" w:rsidRPr="00000000" w14:paraId="00000005">
      <w:pPr>
        <w:spacing w:after="240" w:before="240" w:lineRule="auto"/>
        <w:rPr/>
      </w:pPr>
      <w:r w:rsidDel="00000000" w:rsidR="00000000" w:rsidRPr="00000000">
        <w:rPr>
          <w:rtl w:val="0"/>
        </w:rPr>
        <w:t xml:space="preserve">I had just been blessed by spending four days with extremely “suitable” men who are dedicated to ministering to their communities, even though many of them have endured a lack of acceptance from their church officials and peers.</w:t>
      </w:r>
    </w:p>
    <w:p w:rsidR="00000000" w:rsidDel="00000000" w:rsidP="00000000" w:rsidRDefault="00000000" w:rsidRPr="00000000" w14:paraId="00000006">
      <w:pPr>
        <w:spacing w:after="240" w:before="240" w:lineRule="auto"/>
        <w:rPr/>
      </w:pPr>
      <w:r w:rsidDel="00000000" w:rsidR="00000000" w:rsidRPr="00000000">
        <w:rPr>
          <w:rtl w:val="0"/>
        </w:rPr>
        <w:t xml:space="preserve">Because of unaccepting attitudes, many gay priests remain closeted, a condition which also causes loneliness, isolation, and the inability to be fully authentic with their communities. Over many retreats, I have heard participants say that these gatherings allow them to be totally honest and free. The inability to have such honesty and freedom is the deepest problem these men experience.</w:t>
      </w:r>
    </w:p>
    <w:p w:rsidR="00000000" w:rsidDel="00000000" w:rsidP="00000000" w:rsidRDefault="00000000" w:rsidRPr="00000000" w14:paraId="00000007">
      <w:pPr>
        <w:spacing w:after="240" w:before="240" w:lineRule="auto"/>
        <w:rPr/>
      </w:pPr>
      <w:r w:rsidDel="00000000" w:rsidR="00000000" w:rsidRPr="00000000">
        <w:rPr>
          <w:rtl w:val="0"/>
        </w:rPr>
        <w:t xml:space="preserve">When I read the McGrath report's two proposals that deal specifically with gay men, Proposals 11 </w:t>
      </w:r>
      <w:r w:rsidDel="00000000" w:rsidR="00000000" w:rsidRPr="00000000">
        <w:rPr>
          <w:rtl w:val="0"/>
        </w:rPr>
        <w:t xml:space="preserve">and</w:t>
      </w:r>
      <w:r w:rsidDel="00000000" w:rsidR="00000000" w:rsidRPr="00000000">
        <w:rPr>
          <w:rtl w:val="0"/>
        </w:rPr>
        <w:t xml:space="preserve"> 12, I was stunned. </w:t>
      </w:r>
      <w:r w:rsidDel="00000000" w:rsidR="00000000" w:rsidRPr="00000000">
        <w:rPr>
          <w:rtl w:val="0"/>
        </w:rPr>
        <w:t xml:space="preserve">Instead of helping gay men achieve honesty and freedom, these two proposals will instead foster an atmosphere of repression and further pain. They will also rob the church of many healthy and holy priests.</w:t>
      </w:r>
      <w:r w:rsidDel="00000000" w:rsidR="00000000" w:rsidRPr="00000000">
        <w:rPr>
          <w:rtl w:val="0"/>
        </w:rPr>
      </w:r>
    </w:p>
    <w:p w:rsidR="00000000" w:rsidDel="00000000" w:rsidP="00000000" w:rsidRDefault="00000000" w:rsidRPr="00000000" w14:paraId="00000008">
      <w:pPr>
        <w:spacing w:after="240" w:before="240" w:lineRule="auto"/>
        <w:rPr/>
      </w:pPr>
      <w:r w:rsidDel="00000000" w:rsidR="00000000" w:rsidRPr="00000000">
        <w:rPr>
          <w:rtl w:val="0"/>
        </w:rPr>
        <w:t xml:space="preserve">The report's first mistake is that the topic of gay priests is raised under "Proposals Aimed at Supporting Chastity and Celibacy Formation." That categorization implies that the greatest challenge gay priests face is a tendency to engage in sexual activity because the report views gay men primarily in terms of sex. It implies that heterosexual men–all of them–are somehow equipped to integrate their sexuality in healthy ways, while their gay counterparts are not. One need only look at the incidence  of sexual compulsion among heterosexual men to know this is not true. Sexual compulsion is an equal opportunity phenomenon.  </w:t>
      </w:r>
    </w:p>
    <w:p w:rsidR="00000000" w:rsidDel="00000000" w:rsidP="00000000" w:rsidRDefault="00000000" w:rsidRPr="00000000" w14:paraId="00000009">
      <w:pPr>
        <w:spacing w:after="240" w:before="240" w:lineRule="auto"/>
        <w:rPr/>
      </w:pPr>
      <w:r w:rsidDel="00000000" w:rsidR="00000000" w:rsidRPr="00000000">
        <w:rPr>
          <w:rtl w:val="0"/>
        </w:rPr>
        <w:t xml:space="preserve">After more than 30 years of ministering with gay priests, I’ve learned that their greatest struggle is not with celibacy, but with their inability to be open with their bishops, superiors, and parish communities about their identity. This repression sometimes, but not always, leads to psychological trauma and can result in erratic sexual behavior. But it is not their gay identity which causes these problems. The cause is their difficulty in being open because of the church’s homophobic policies, structures, and leaders which prevent these men from living honest and authentic lives.</w:t>
      </w:r>
    </w:p>
    <w:p w:rsidR="00000000" w:rsidDel="00000000" w:rsidP="00000000" w:rsidRDefault="00000000" w:rsidRPr="00000000" w14:paraId="0000000A">
      <w:pPr>
        <w:spacing w:after="240" w:before="240" w:lineRule="auto"/>
        <w:rPr/>
      </w:pPr>
      <w:r w:rsidDel="00000000" w:rsidR="00000000" w:rsidRPr="00000000">
        <w:rPr>
          <w:rtl w:val="0"/>
        </w:rPr>
        <w:t xml:space="preserve">Proposal 11 states that "[Same-sex attraction] is a difficult topic given both the complexity of same-sex attraction itself, and the multiple layers of discourse—theological, pastoral, psychological—in which this topic necessarily comes packaged." The question needs to be asked, “Why is homosexuality complex and why is it difficult to discuss?” The wider society has made great advances in recognizing that there is nothing mysterious about gay men. The more public conversations people have had, the easier it has been to discuss the topic. Church leaders can start practicing by talking with gay priests.</w:t>
      </w:r>
    </w:p>
    <w:p w:rsidR="00000000" w:rsidDel="00000000" w:rsidP="00000000" w:rsidRDefault="00000000" w:rsidRPr="00000000" w14:paraId="0000000B">
      <w:pPr>
        <w:spacing w:after="240" w:before="240" w:lineRule="auto"/>
        <w:rPr/>
      </w:pPr>
      <w:r w:rsidDel="00000000" w:rsidR="00000000" w:rsidRPr="00000000">
        <w:rPr>
          <w:rtl w:val="0"/>
        </w:rPr>
        <w:t xml:space="preserve">"Complexity" implies that only experts can understand an issue. </w:t>
      </w:r>
      <w:r w:rsidDel="00000000" w:rsidR="00000000" w:rsidRPr="00000000">
        <w:rPr>
          <w:rtl w:val="0"/>
        </w:rPr>
        <w:t xml:space="preserve">Being gay is not complex but a simple fact of life. It is only the magisterium's abstractions which make it complex. If experts are needed, </w:t>
      </w:r>
      <w:r w:rsidDel="00000000" w:rsidR="00000000" w:rsidRPr="00000000">
        <w:rPr>
          <w:rtl w:val="0"/>
        </w:rPr>
        <w:t xml:space="preserve">gay men know best what it feels like to be gay. Yet nothing in this report indicates that gay men were consulted in its preparation. </w:t>
      </w:r>
    </w:p>
    <w:p w:rsidR="00000000" w:rsidDel="00000000" w:rsidP="00000000" w:rsidRDefault="00000000" w:rsidRPr="00000000" w14:paraId="0000000C">
      <w:pPr>
        <w:spacing w:after="240" w:before="240" w:lineRule="auto"/>
        <w:rPr/>
      </w:pPr>
      <w:r w:rsidDel="00000000" w:rsidR="00000000" w:rsidRPr="00000000">
        <w:rPr>
          <w:rtl w:val="0"/>
        </w:rPr>
        <w:t xml:space="preserve">The report’s use of the term "same-sex attraction" (SSA) is also problematic. In our society, the term is used by those who believe a homosexual orientation can often be changed. And the word “</w:t>
      </w:r>
      <w:r w:rsidDel="00000000" w:rsidR="00000000" w:rsidRPr="00000000">
        <w:rPr>
          <w:rtl w:val="0"/>
        </w:rPr>
        <w:t xml:space="preserve">attraction" highlights</w:t>
      </w:r>
      <w:r w:rsidDel="00000000" w:rsidR="00000000" w:rsidRPr="00000000">
        <w:rPr>
          <w:rtl w:val="0"/>
        </w:rPr>
        <w:t xml:space="preserve"> an interest in sex. Had the researchers consulted gay men, they would have found that their interests are manifold. They would have seen that gay men have had to overcome tremendous amounts of fear, oppression, concealment, self-doubt, exclusion, and messages that God does not truly love them. As a result of overcoming these obstacles, they have developed great wells of courage, freedom, truth-telling, confidence, inclusiveness, and a deep, often arduously-won awareness of God’s awesome love of all. Being gay is so much more than sex.</w:t>
      </w:r>
    </w:p>
    <w:p w:rsidR="00000000" w:rsidDel="00000000" w:rsidP="00000000" w:rsidRDefault="00000000" w:rsidRPr="00000000" w14:paraId="0000000D">
      <w:pPr>
        <w:spacing w:after="240" w:before="240" w:lineRule="auto"/>
        <w:rPr/>
      </w:pPr>
      <w:r w:rsidDel="00000000" w:rsidR="00000000" w:rsidRPr="00000000">
        <w:rPr>
          <w:rtl w:val="0"/>
        </w:rPr>
        <w:t xml:space="preserve">In Proposal 12, the authors state that the terms “transitory same-sex </w:t>
      </w:r>
      <w:r w:rsidDel="00000000" w:rsidR="00000000" w:rsidRPr="00000000">
        <w:rPr>
          <w:rtl w:val="0"/>
        </w:rPr>
        <w:t xml:space="preserve">attraction" and</w:t>
      </w:r>
      <w:r w:rsidDel="00000000" w:rsidR="00000000" w:rsidRPr="00000000">
        <w:rPr>
          <w:rtl w:val="0"/>
        </w:rPr>
        <w:t xml:space="preserve"> “deep-seated same-sex </w:t>
      </w:r>
      <w:r w:rsidDel="00000000" w:rsidR="00000000" w:rsidRPr="00000000">
        <w:rPr>
          <w:rtl w:val="0"/>
        </w:rPr>
        <w:t xml:space="preserve">attraction” were</w:t>
      </w:r>
      <w:r w:rsidDel="00000000" w:rsidR="00000000" w:rsidRPr="00000000">
        <w:rPr>
          <w:rtl w:val="0"/>
        </w:rPr>
        <w:t xml:space="preserve"> “developed within ecclesial documents,” and “did not emerge from the mental health profession.” Here lie two major problems: ignoring mental health wisdom, and creating categories which </w:t>
      </w:r>
      <w:r w:rsidDel="00000000" w:rsidR="00000000" w:rsidRPr="00000000">
        <w:rPr>
          <w:rtl w:val="0"/>
        </w:rPr>
        <w:t xml:space="preserve">put</w:t>
      </w:r>
      <w:r w:rsidDel="00000000" w:rsidR="00000000" w:rsidRPr="00000000">
        <w:rPr>
          <w:rtl w:val="0"/>
        </w:rPr>
        <w:t xml:space="preserve"> gay men under a microscope, assuming  there is something wrong with being gay. </w:t>
      </w:r>
      <w:r w:rsidDel="00000000" w:rsidR="00000000" w:rsidRPr="00000000">
        <w:rPr>
          <w:rtl w:val="0"/>
        </w:rPr>
        <w:t xml:space="preserve">Church leaders need to be realistic about homosexuality by engaging, not avoiding, mental health professionals. They could learn that homosexuality is not a disorder; it is a natural way of being human.   </w:t>
      </w:r>
      <w:r w:rsidDel="00000000" w:rsidR="00000000" w:rsidRPr="00000000">
        <w:rPr>
          <w:rtl w:val="0"/>
        </w:rPr>
      </w:r>
    </w:p>
    <w:p w:rsidR="00000000" w:rsidDel="00000000" w:rsidP="00000000" w:rsidRDefault="00000000" w:rsidRPr="00000000" w14:paraId="0000000E">
      <w:pPr>
        <w:spacing w:after="240" w:before="240" w:lineRule="auto"/>
        <w:rPr/>
      </w:pPr>
      <w:r w:rsidDel="00000000" w:rsidR="00000000" w:rsidRPr="00000000">
        <w:rPr>
          <w:rtl w:val="0"/>
        </w:rPr>
        <w:t xml:space="preserve">Uninformed attitudes towards gay priests harm these men and the wider church. Such attitudes also create a climate of fear that prevents researchers from collecting data in order to know the true reality of gay priests’ lives. How rich this report would have been if the authors had such information! </w:t>
      </w:r>
    </w:p>
    <w:p w:rsidR="00000000" w:rsidDel="00000000" w:rsidP="00000000" w:rsidRDefault="00000000" w:rsidRPr="00000000" w14:paraId="0000000F">
      <w:pPr>
        <w:spacing w:after="240" w:before="240" w:lineRule="auto"/>
        <w:rPr>
          <w:color w:val="222222"/>
          <w:sz w:val="27"/>
          <w:szCs w:val="27"/>
        </w:rPr>
      </w:pPr>
      <w:r w:rsidDel="00000000" w:rsidR="00000000" w:rsidRPr="00000000">
        <w:rPr>
          <w:rtl w:val="0"/>
        </w:rPr>
        <w:t xml:space="preserve">The saddest fact of all, though, is the report’s lack of awareness that gay men continue to work tirelessly to spread the Gospel and to build up the church. Their contributions have been invaluable. Without gay men in the priesthood and the episcopate, the Catholic Church would be greatly diminished. Gay priests should not be marginalized and treated with suspicion. They should be thanked.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2077093.fs1.hubspotusercontent-na1.net/hubfs/2077093/Do%20You%20KNow%20Them%20to%20be%20Worthy%20Report_Final.pdf" TargetMode="External"/><Relationship Id="rId7" Type="http://schemas.openxmlformats.org/officeDocument/2006/relationships/hyperlink" Target="https://2077093.fs1.hubspotusercontent-na1.net/hubfs/2077093/Do%20You%20KNow%20Them%20to%20be%20Worthy%20Report_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